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b w:val="1"/>
          <w:bCs w:val="1"/>
          <w:sz w:val="24"/>
          <w:szCs w:val="24"/>
          <w:rtl w:val="0"/>
        </w:rPr>
        <w:t xml:space="preserve">BANDO RETI DI IMPRESA I </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7">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9">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A">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B">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C">
      <w:pP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D">
      <w:pPr>
        <w:spacing w:line="240" w:lineRule="auto"/>
        <w:jc w:val="both"/>
        <w:rPr>
          <w:sz w:val="24"/>
          <w:szCs w:val="24"/>
        </w:rPr>
      </w:pPr>
      <w:r w:rsidDel="00000000" w:rsidR="00000000" w:rsidRPr="00000000">
        <w:rPr>
          <w:rtl w:val="0"/>
        </w:rPr>
      </w:r>
    </w:p>
    <w:p w:rsidR="00000000" w:rsidDel="00000000" w:rsidP="00000000" w:rsidRDefault="00000000" w:rsidRPr="00000000" w14:paraId="0000000E">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la piattaforma ReStart all’indirizzo</w:t>
      </w:r>
      <w:hyperlink r:id="rId7">
        <w:r w:rsidDel="00000000" w:rsidR="00000000" w:rsidRPr="00000000">
          <w:rPr>
            <w:sz w:val="24"/>
            <w:szCs w:val="24"/>
            <w:rtl w:val="0"/>
          </w:rPr>
          <w:t xml:space="preserve"> 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F">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p>
    <w:p w:rsidR="00000000" w:rsidDel="00000000" w:rsidP="00000000" w:rsidRDefault="00000000" w:rsidRPr="00000000" w14:paraId="00000010">
      <w:pPr>
        <w:spacing w:line="240" w:lineRule="auto"/>
        <w:jc w:val="both"/>
        <w:rPr>
          <w:sz w:val="24"/>
          <w:szCs w:val="24"/>
        </w:rPr>
      </w:pPr>
      <w:r w:rsidDel="00000000" w:rsidR="00000000" w:rsidRPr="00000000">
        <w:rPr>
          <w:rtl w:val="0"/>
        </w:rPr>
      </w:r>
    </w:p>
    <w:p w:rsidR="00000000" w:rsidDel="00000000" w:rsidP="00000000" w:rsidRDefault="00000000" w:rsidRPr="00000000" w14:paraId="00000011">
      <w:pP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2">
      <w:pP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3">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4">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5">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6">
      <w:pP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jc w:val="center"/>
        <w:rPr>
          <w:b w:val="1"/>
          <w:bCs w:val="1"/>
          <w:sz w:val="24"/>
          <w:szCs w:val="24"/>
        </w:rPr>
      </w:pPr>
      <w:r w:rsidDel="00000000" w:rsidR="00000000" w:rsidRPr="00000000">
        <w:rPr>
          <w:b w:val="1"/>
          <w:bCs w:val="1"/>
          <w:sz w:val="24"/>
          <w:szCs w:val="24"/>
          <w:rtl w:val="0"/>
        </w:rPr>
        <w:t xml:space="preserve">DOCUMENTAZIONE RENDICONTAZIONE</w:t>
      </w:r>
    </w:p>
    <w:p w:rsidR="00000000" w:rsidDel="00000000" w:rsidP="00000000" w:rsidRDefault="00000000" w:rsidRPr="00000000" w14:paraId="00000019">
      <w:pPr>
        <w:jc w:val="center"/>
        <w:rPr>
          <w:b w:val="1"/>
          <w:bCs w:val="1"/>
          <w:sz w:val="24"/>
          <w:szCs w:val="24"/>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B">
      <w:pPr>
        <w:jc w:val="both"/>
        <w:rPr>
          <w:b w:val="1"/>
          <w:bCs w:val="1"/>
          <w:sz w:val="24"/>
          <w:szCs w:val="24"/>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numPr>
          <w:ilvl w:val="0"/>
          <w:numId w:val="1"/>
        </w:numPr>
        <w:spacing w:after="200" w:lineRule="auto"/>
        <w:ind w:left="644" w:hanging="359"/>
        <w:jc w:val="both"/>
      </w:pPr>
      <w:r w:rsidDel="00000000" w:rsidR="00000000" w:rsidRPr="00000000">
        <w:rPr>
          <w:rtl w:val="0"/>
        </w:rPr>
        <w:t xml:space="preserve">Modello 2 di rendicontazione in formato pdf, compilato in ogni sua parte e firmato digitalmente.</w:t>
      </w:r>
      <w:r w:rsidDel="00000000" w:rsidR="00000000" w:rsidRPr="00000000">
        <w:rPr>
          <w:rtl w:val="0"/>
        </w:rPr>
      </w:r>
    </w:p>
    <w:p w:rsidR="00000000" w:rsidDel="00000000" w:rsidP="00000000" w:rsidRDefault="00000000" w:rsidRPr="00000000" w14:paraId="0000001E">
      <w:pPr>
        <w:numPr>
          <w:ilvl w:val="0"/>
          <w:numId w:val="1"/>
        </w:numPr>
        <w:spacing w:after="200" w:lineRule="auto"/>
        <w:ind w:left="644" w:hanging="359"/>
        <w:jc w:val="both"/>
      </w:pPr>
      <w:r w:rsidDel="00000000" w:rsidR="00000000" w:rsidRPr="00000000">
        <w:rPr>
          <w:rtl w:val="0"/>
        </w:rPr>
        <w:t xml:space="preserve"> 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1F">
      <w:pPr>
        <w:numPr>
          <w:ilvl w:val="0"/>
          <w:numId w:val="1"/>
        </w:numPr>
        <w:spacing w:after="200" w:lineRule="auto"/>
        <w:ind w:left="644" w:hanging="359"/>
        <w:jc w:val="both"/>
      </w:pPr>
      <w:r w:rsidDel="00000000" w:rsidR="00000000" w:rsidRPr="00000000">
        <w:rPr>
          <w:rtl w:val="0"/>
        </w:rPr>
        <w:t xml:space="preserve">Ricevuta di consegna al sistema di interscambio delle fatture</w:t>
      </w:r>
    </w:p>
    <w:p w:rsidR="00000000" w:rsidDel="00000000" w:rsidP="00000000" w:rsidRDefault="00000000" w:rsidRPr="00000000" w14:paraId="00000020">
      <w:pPr>
        <w:numPr>
          <w:ilvl w:val="0"/>
          <w:numId w:val="1"/>
        </w:numPr>
        <w:spacing w:after="200" w:lineRule="auto"/>
        <w:ind w:left="644" w:hanging="359"/>
        <w:jc w:val="both"/>
      </w:pPr>
      <w:r w:rsidDel="00000000" w:rsidR="00000000" w:rsidRPr="00000000">
        <w:rPr>
          <w:rtl w:val="0"/>
        </w:rPr>
        <w:t xml:space="preserve">Copia del documento di trasporto (ddt) per acquisto di beni materiali qualora non sia presente fattura accompagnatoria.</w:t>
      </w:r>
    </w:p>
    <w:p w:rsidR="00000000" w:rsidDel="00000000" w:rsidP="00000000" w:rsidRDefault="00000000" w:rsidRPr="00000000" w14:paraId="00000021">
      <w:pPr>
        <w:numPr>
          <w:ilvl w:val="0"/>
          <w:numId w:val="1"/>
        </w:numPr>
        <w:spacing w:after="200" w:lineRule="auto"/>
        <w:ind w:left="644" w:hanging="359"/>
        <w:jc w:val="both"/>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22">
      <w:pPr>
        <w:numPr>
          <w:ilvl w:val="0"/>
          <w:numId w:val="1"/>
        </w:numPr>
        <w:spacing w:after="200" w:lineRule="auto"/>
        <w:ind w:left="644" w:hanging="359"/>
        <w:jc w:val="both"/>
      </w:pPr>
      <w:r w:rsidDel="00000000" w:rsidR="00000000" w:rsidRPr="00000000">
        <w:rPr>
          <w:rtl w:val="0"/>
        </w:rPr>
        <w:t xml:space="preserve">Estratto di conto corrente bancario ufficiale di periodo intestato alla impresa rilasciato dall’istituto di credito a comprova dell'avvenuta esecuzione del bonifico.</w:t>
      </w:r>
    </w:p>
    <w:p w:rsidR="00000000" w:rsidDel="00000000" w:rsidP="00000000" w:rsidRDefault="00000000" w:rsidRPr="00000000" w14:paraId="00000023">
      <w:pPr>
        <w:numPr>
          <w:ilvl w:val="0"/>
          <w:numId w:val="1"/>
        </w:numPr>
        <w:spacing w:after="200" w:lineRule="auto"/>
        <w:ind w:left="644" w:hanging="359"/>
        <w:jc w:val="both"/>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p>
    <w:p w:rsidR="00000000" w:rsidDel="00000000" w:rsidP="00000000" w:rsidRDefault="00000000" w:rsidRPr="00000000" w14:paraId="00000024">
      <w:pPr>
        <w:numPr>
          <w:ilvl w:val="0"/>
          <w:numId w:val="1"/>
        </w:numPr>
        <w:spacing w:after="200" w:lineRule="auto"/>
        <w:ind w:left="644" w:hanging="359"/>
        <w:jc w:val="both"/>
      </w:pPr>
      <w:r w:rsidDel="00000000" w:rsidR="00000000" w:rsidRPr="00000000">
        <w:rPr>
          <w:rtl w:val="0"/>
        </w:rPr>
        <w:t xml:space="preserve">Per le voci di spesa “2.3” una relazione finale firmata digitalmente dal Legale Rappresentante dell’impresa beneficiaria del contributo, di consuntivazione delle attività realizzate che dovrà essere completa di link alle proprierties online oggetto dell’investimento. La relazione dovrà essere corredata da immagini e documenti che attestino l’effettiva realizzazione delle attività nel periodo di riferimento dell’investimento.</w:t>
      </w:r>
    </w:p>
    <w:p w:rsidR="00000000" w:rsidDel="00000000" w:rsidP="00000000" w:rsidRDefault="00000000" w:rsidRPr="00000000" w14:paraId="00000025">
      <w:pPr>
        <w:spacing w:after="20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26">
      <w:pPr>
        <w:jc w:val="center"/>
        <w:rPr>
          <w:b w:val="1"/>
          <w:bCs w:val="1"/>
          <w:sz w:val="24"/>
          <w:szCs w:val="24"/>
        </w:rPr>
      </w:pPr>
      <w:r w:rsidDel="00000000" w:rsidR="00000000" w:rsidRPr="00000000">
        <w:rPr>
          <w:b w:val="1"/>
          <w:bCs w:val="1"/>
          <w:sz w:val="24"/>
          <w:szCs w:val="24"/>
          <w:rtl w:val="0"/>
        </w:rPr>
        <w:t xml:space="preserve">INDICAZIONI OPERATIVE</w:t>
      </w:r>
    </w:p>
    <w:p w:rsidR="00000000" w:rsidDel="00000000" w:rsidP="00000000" w:rsidRDefault="00000000" w:rsidRPr="00000000" w14:paraId="00000027">
      <w:pPr>
        <w:spacing w:after="200" w:lineRule="auto"/>
        <w:ind w:left="644" w:firstLine="0"/>
        <w:jc w:val="both"/>
        <w:rPr/>
      </w:pPr>
      <w:r w:rsidDel="00000000" w:rsidR="00000000" w:rsidRPr="00000000">
        <w:rPr>
          <w:rtl w:val="0"/>
        </w:rPr>
      </w:r>
    </w:p>
    <w:p w:rsidR="00000000" w:rsidDel="00000000" w:rsidP="00000000" w:rsidRDefault="00000000" w:rsidRPr="00000000" w14:paraId="00000028">
      <w:pPr>
        <w:numPr>
          <w:ilvl w:val="0"/>
          <w:numId w:val="2"/>
        </w:numPr>
        <w:spacing w:after="200" w:lineRule="auto"/>
        <w:ind w:left="644" w:hanging="359"/>
        <w:jc w:val="both"/>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29">
      <w:pPr>
        <w:numPr>
          <w:ilvl w:val="0"/>
          <w:numId w:val="2"/>
        </w:numPr>
        <w:spacing w:after="200" w:lineRule="auto"/>
        <w:ind w:left="644" w:hanging="359"/>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2A">
      <w:pPr>
        <w:numPr>
          <w:ilvl w:val="0"/>
          <w:numId w:val="2"/>
        </w:numPr>
        <w:spacing w:after="200" w:lineRule="auto"/>
        <w:ind w:left="644" w:hanging="359"/>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2B">
      <w:pPr>
        <w:numPr>
          <w:ilvl w:val="0"/>
          <w:numId w:val="2"/>
        </w:numPr>
        <w:spacing w:after="200" w:lineRule="auto"/>
        <w:ind w:left="644" w:hanging="359"/>
        <w:jc w:val="both"/>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2C">
      <w:pPr>
        <w:numPr>
          <w:ilvl w:val="0"/>
          <w:numId w:val="2"/>
        </w:numPr>
        <w:spacing w:after="200" w:lineRule="auto"/>
        <w:ind w:left="644" w:hanging="359"/>
        <w:jc w:val="both"/>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 </w:t>
      </w:r>
    </w:p>
    <w:p w:rsidR="00000000" w:rsidDel="00000000" w:rsidP="00000000" w:rsidRDefault="00000000" w:rsidRPr="00000000" w14:paraId="0000002D">
      <w:pPr>
        <w:numPr>
          <w:ilvl w:val="0"/>
          <w:numId w:val="2"/>
        </w:numPr>
        <w:shd w:fill="ffffff" w:val="clear"/>
        <w:spacing w:line="276" w:lineRule="auto"/>
        <w:ind w:left="644" w:hanging="359"/>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2E">
      <w:pPr>
        <w:spacing w:after="200" w:lineRule="auto"/>
        <w:ind w:left="720" w:firstLine="0"/>
        <w:jc w:val="both"/>
        <w:rPr/>
      </w:pPr>
      <w:r w:rsidDel="00000000" w:rsidR="00000000" w:rsidRPr="00000000">
        <w:rPr>
          <w:rtl w:val="0"/>
        </w:rPr>
      </w:r>
    </w:p>
    <w:p w:rsidR="00000000" w:rsidDel="00000000" w:rsidP="00000000" w:rsidRDefault="00000000" w:rsidRPr="00000000" w14:paraId="0000002F">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30">
      <w:pPr>
        <w:spacing w:after="200" w:lineRule="auto"/>
        <w:ind w:left="720" w:firstLine="0"/>
        <w:jc w:val="both"/>
        <w:rPr/>
      </w:pPr>
      <w:r w:rsidDel="00000000" w:rsidR="00000000" w:rsidRPr="00000000">
        <w:rPr>
          <w:rtl w:val="0"/>
        </w:rPr>
      </w:r>
    </w:p>
    <w:p w:rsidR="00000000" w:rsidDel="00000000" w:rsidP="00000000" w:rsidRDefault="00000000" w:rsidRPr="00000000" w14:paraId="00000031">
      <w:pPr>
        <w:spacing w:after="200" w:lineRule="auto"/>
        <w:rPr/>
      </w:pPr>
      <w:r w:rsidDel="00000000" w:rsidR="00000000" w:rsidRPr="00000000">
        <w:rPr>
          <w:rtl w:val="0"/>
        </w:rPr>
      </w:r>
    </w:p>
    <w:p w:rsidR="00000000" w:rsidDel="00000000" w:rsidP="00000000" w:rsidRDefault="00000000" w:rsidRPr="00000000" w14:paraId="00000032">
      <w:pPr>
        <w:spacing w:after="200" w:lineRule="auto"/>
        <w:rPr>
          <w:b w:val="1"/>
          <w:bCs w:val="1"/>
          <w:sz w:val="20"/>
          <w:szCs w:val="20"/>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-742949</wp:posOffset>
          </wp:positionH>
          <wp:positionV relativeFrom="paragraph">
            <wp:posOffset>-257174</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P68jb7L1rmuOzxCw0rcuPLhH9A==">CgMxLjAyDmgubzZvZTh6bDI0MTV6OAByITE4Uk9pb1AwOGZLUDBIQkp1cnNxVWJqWXJEVUxaV0dyLQ==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